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lang w:val="en-US" w:eastAsia="zh-CN"/>
        </w:rPr>
        <w:t>附件：2022-2023学年第二学期院级选修课程名单</w:t>
      </w:r>
    </w:p>
    <w:bookmarkEnd w:id="0"/>
    <w:p>
      <w:pPr>
        <w:bidi w:val="0"/>
        <w:rPr>
          <w:rFonts w:hint="eastAsia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250"/>
        <w:tblOverlap w:val="never"/>
        <w:tblW w:w="90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425"/>
        <w:gridCol w:w="3826"/>
        <w:gridCol w:w="1425"/>
        <w:gridCol w:w="1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课程类型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教师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人数限制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手工布贴画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陈贞坦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音乐剧欣赏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唐玑衡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大学生形象管理与化妆基础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潘汀兰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幼儿园教资：综合素质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陈芳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健美操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李德瑞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历代书画名作鉴赏与研究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李强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美学基础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叶苹玲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中国道路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刘燕婷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生活美学--从挑选家具到搭配家具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周垚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瓷器赏析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范斌弟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经典动画作品解析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王小宏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电脑卡通动漫人物绘画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李旭杰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管理沟通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江华英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中华优秀传统文化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胡继雄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专升本英语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林贞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专升本语文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同元昊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专升本数学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林志军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大学英语四级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林莎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24式太极拳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刘庆玲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神奇的药用植物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赖荣才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实验室安全与管理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百年百问讲党史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跟着电影去旅游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影视剪辑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敦煌的艺术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常见症状护理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珠宝鉴赏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现代社交与礼仪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插画艺术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走进故宫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630</w:t>
            </w:r>
          </w:p>
        </w:tc>
      </w:tr>
    </w:tbl>
    <w:p>
      <w:pPr>
        <w:tabs>
          <w:tab w:val="left" w:pos="5277"/>
        </w:tabs>
        <w:bidi w:val="0"/>
        <w:jc w:val="center"/>
        <w:rPr>
          <w:rFonts w:hint="eastAsia"/>
          <w:lang w:val="en-US" w:eastAsia="zh-CN"/>
        </w:rPr>
      </w:pPr>
    </w:p>
    <w:p>
      <w:pPr>
        <w:tabs>
          <w:tab w:val="left" w:pos="5277"/>
        </w:tabs>
        <w:bidi w:val="0"/>
        <w:jc w:val="left"/>
        <w:rPr>
          <w:rFonts w:hint="eastAsia"/>
          <w:lang w:val="en-US" w:eastAsia="zh-CN"/>
        </w:rPr>
      </w:pPr>
    </w:p>
    <w:p/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20D144B5"/>
    <w:rsid w:val="20D1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572</Characters>
  <Lines>0</Lines>
  <Paragraphs>0</Paragraphs>
  <TotalTime>0</TotalTime>
  <ScaleCrop>false</ScaleCrop>
  <LinksUpToDate>false</LinksUpToDate>
  <CharactersWithSpaces>572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2022-12-09T05:36:00Z</dcterms:created>
  <dc:creator>枫以</dc:creator>
  <cp:lastModifiedBy>枫以</cp:lastModifiedBy>
  <dcterms:modified xsi:type="dcterms:W3CDTF">2022-12-09T05:37:00Z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FEE2F050BDDF45189DE1A8E208025373</vt:lpwstr>
  </property>
</Properties>
</file>